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835A" w14:textId="5AB41AEA" w:rsidR="00C02983" w:rsidRPr="00905DBC" w:rsidRDefault="00C02983" w:rsidP="00C02983">
      <w:pPr>
        <w:spacing w:line="240" w:lineRule="auto"/>
        <w:jc w:val="center"/>
        <w:rPr>
          <w:rFonts w:eastAsia="Times New Roman" w:cs="Arial"/>
          <w:color w:val="000000" w:themeColor="text1"/>
          <w:szCs w:val="22"/>
          <w:lang w:eastAsia="fr-FR"/>
        </w:rPr>
      </w:pPr>
      <w:r w:rsidRPr="00905DBC">
        <w:rPr>
          <w:rFonts w:eastAsia="Times New Roman" w:cs="Arial"/>
          <w:color w:val="000000" w:themeColor="text1"/>
          <w:szCs w:val="22"/>
          <w:lang w:eastAsia="fr-FR"/>
        </w:rPr>
        <w:t xml:space="preserve">Fiche de poste pour un·e </w:t>
      </w:r>
      <w:r w:rsidR="00D75007">
        <w:rPr>
          <w:rFonts w:eastAsia="Times New Roman" w:cs="Arial"/>
          <w:color w:val="000000" w:themeColor="text1"/>
          <w:szCs w:val="22"/>
          <w:lang w:eastAsia="fr-FR"/>
        </w:rPr>
        <w:t>professeur·e</w:t>
      </w:r>
      <w:r w:rsidRPr="00905DBC">
        <w:rPr>
          <w:rFonts w:eastAsia="Times New Roman" w:cs="Arial"/>
          <w:color w:val="000000" w:themeColor="text1"/>
          <w:szCs w:val="22"/>
          <w:lang w:eastAsia="fr-FR"/>
        </w:rPr>
        <w:t xml:space="preserve"> associé·e</w:t>
      </w:r>
    </w:p>
    <w:p w14:paraId="533EDA21" w14:textId="77777777" w:rsidR="00C02983" w:rsidRPr="00905DBC" w:rsidRDefault="00C02983" w:rsidP="004A4D41">
      <w:pPr>
        <w:spacing w:line="240" w:lineRule="auto"/>
        <w:rPr>
          <w:rFonts w:eastAsia="Times New Roman" w:cs="Arial"/>
          <w:color w:val="000000" w:themeColor="text1"/>
          <w:szCs w:val="22"/>
          <w:lang w:eastAsia="fr-FR"/>
        </w:rPr>
      </w:pPr>
    </w:p>
    <w:p w14:paraId="6120C2F1" w14:textId="77777777" w:rsidR="00C57DAF" w:rsidRDefault="00C57DAF" w:rsidP="004A4D41">
      <w:pPr>
        <w:spacing w:line="240" w:lineRule="auto"/>
        <w:rPr>
          <w:rFonts w:eastAsia="Times New Roman" w:cs="Arial"/>
          <w:color w:val="000000" w:themeColor="text1"/>
          <w:szCs w:val="22"/>
          <w:lang w:eastAsia="fr-FR"/>
        </w:rPr>
      </w:pPr>
    </w:p>
    <w:p w14:paraId="67FC3779" w14:textId="19E429B5" w:rsidR="004A4D41" w:rsidRPr="00905DBC" w:rsidRDefault="004A4D41" w:rsidP="004A4D41">
      <w:pPr>
        <w:spacing w:line="240" w:lineRule="auto"/>
        <w:rPr>
          <w:rFonts w:eastAsia="Times New Roman" w:cs="Arial"/>
          <w:color w:val="000000" w:themeColor="text1"/>
          <w:szCs w:val="22"/>
          <w:lang w:eastAsia="fr-FR"/>
        </w:rPr>
      </w:pPr>
      <w:r w:rsidRPr="00905DBC">
        <w:rPr>
          <w:rFonts w:eastAsia="Times New Roman" w:cs="Arial"/>
          <w:color w:val="000000" w:themeColor="text1"/>
          <w:szCs w:val="22"/>
          <w:lang w:eastAsia="fr-FR"/>
        </w:rPr>
        <w:t xml:space="preserve">Intitulé du poste : </w:t>
      </w:r>
      <w:r w:rsidR="00D75007">
        <w:rPr>
          <w:rFonts w:eastAsia="Times New Roman" w:cs="Arial"/>
          <w:b/>
          <w:bCs/>
          <w:color w:val="000000" w:themeColor="text1"/>
          <w:szCs w:val="22"/>
          <w:lang w:eastAsia="fr-FR"/>
        </w:rPr>
        <w:t>P</w:t>
      </w:r>
      <w:r w:rsidRPr="00905DBC">
        <w:rPr>
          <w:rFonts w:eastAsia="Times New Roman" w:cs="Arial"/>
          <w:b/>
          <w:bCs/>
          <w:color w:val="000000" w:themeColor="text1"/>
          <w:szCs w:val="22"/>
          <w:lang w:eastAsia="fr-FR"/>
        </w:rPr>
        <w:t>AST</w:t>
      </w:r>
      <w:r w:rsidR="003E009B" w:rsidRPr="00905DBC">
        <w:rPr>
          <w:rFonts w:eastAsia="Times New Roman" w:cs="Arial"/>
          <w:b/>
          <w:bCs/>
          <w:color w:val="000000" w:themeColor="text1"/>
          <w:szCs w:val="22"/>
          <w:lang w:eastAsia="fr-FR"/>
        </w:rPr>
        <w:t xml:space="preserve"> </w:t>
      </w:r>
      <w:r w:rsidR="00C57DAF">
        <w:rPr>
          <w:rFonts w:eastAsia="Times New Roman" w:cs="Arial"/>
          <w:b/>
          <w:bCs/>
          <w:color w:val="000000" w:themeColor="text1"/>
          <w:szCs w:val="22"/>
          <w:lang w:eastAsia="fr-FR"/>
        </w:rPr>
        <w:t>É</w:t>
      </w:r>
      <w:r w:rsidR="00D75007">
        <w:rPr>
          <w:rFonts w:eastAsia="Times New Roman" w:cs="Arial"/>
          <w:b/>
          <w:bCs/>
          <w:color w:val="000000" w:themeColor="text1"/>
          <w:szCs w:val="22"/>
          <w:lang w:eastAsia="fr-FR"/>
        </w:rPr>
        <w:t>tudes théâtrales</w:t>
      </w:r>
    </w:p>
    <w:p w14:paraId="31731ED9" w14:textId="640335E1" w:rsidR="006D2B20" w:rsidRPr="00905DBC" w:rsidRDefault="006D2B20" w:rsidP="006D2B20">
      <w:pPr>
        <w:pStyle w:val="PrformatHTML"/>
        <w:rPr>
          <w:rFonts w:ascii="Times" w:hAnsi="Times" w:cs="Arial"/>
          <w:color w:val="000000" w:themeColor="text1"/>
          <w:sz w:val="22"/>
          <w:szCs w:val="22"/>
        </w:rPr>
      </w:pPr>
      <w:r w:rsidRPr="00905DBC">
        <w:rPr>
          <w:rFonts w:ascii="Times" w:hAnsi="Times" w:cs="Arial"/>
          <w:color w:val="000000" w:themeColor="text1"/>
          <w:sz w:val="22"/>
          <w:szCs w:val="22"/>
        </w:rPr>
        <w:t>Université Paris Nanterre</w:t>
      </w:r>
    </w:p>
    <w:p w14:paraId="7B6EDBB0" w14:textId="0E3169FB" w:rsidR="006D2B20" w:rsidRPr="00905DBC" w:rsidRDefault="006D2B20" w:rsidP="006D2B20">
      <w:pPr>
        <w:pStyle w:val="PrformatHTML"/>
        <w:rPr>
          <w:rFonts w:ascii="Times" w:hAnsi="Times" w:cs="Arial"/>
          <w:color w:val="000000" w:themeColor="text1"/>
          <w:sz w:val="22"/>
          <w:szCs w:val="22"/>
        </w:rPr>
      </w:pPr>
      <w:r w:rsidRPr="00905DBC">
        <w:rPr>
          <w:rFonts w:ascii="Times" w:hAnsi="Times" w:cs="Arial"/>
          <w:color w:val="000000" w:themeColor="text1"/>
          <w:sz w:val="22"/>
          <w:szCs w:val="22"/>
        </w:rPr>
        <w:t>Section CNU : 18</w:t>
      </w:r>
    </w:p>
    <w:p w14:paraId="335E03F7" w14:textId="610CF13C" w:rsidR="007E54A0" w:rsidRPr="00905DBC" w:rsidRDefault="006D2B20" w:rsidP="006D2B20">
      <w:pPr>
        <w:pStyle w:val="PrformatHTML"/>
        <w:rPr>
          <w:rFonts w:ascii="Times" w:hAnsi="Times" w:cs="Arial"/>
          <w:color w:val="000000" w:themeColor="text1"/>
          <w:sz w:val="22"/>
          <w:szCs w:val="22"/>
        </w:rPr>
      </w:pPr>
      <w:r w:rsidRPr="00905DBC">
        <w:rPr>
          <w:rFonts w:ascii="Times" w:hAnsi="Times" w:cs="Arial"/>
          <w:color w:val="000000" w:themeColor="text1"/>
          <w:sz w:val="22"/>
          <w:szCs w:val="22"/>
        </w:rPr>
        <w:t>UFR : PHILLIA</w:t>
      </w:r>
    </w:p>
    <w:p w14:paraId="74DAE688" w14:textId="76C26A82" w:rsidR="006D2B20" w:rsidRDefault="006D2B20" w:rsidP="006D2B20">
      <w:pPr>
        <w:pStyle w:val="PrformatHTML"/>
        <w:rPr>
          <w:rFonts w:ascii="Times" w:hAnsi="Times" w:cs="Arial"/>
          <w:color w:val="000000" w:themeColor="text1"/>
          <w:sz w:val="22"/>
          <w:szCs w:val="22"/>
        </w:rPr>
      </w:pPr>
      <w:r w:rsidRPr="00905DBC">
        <w:rPr>
          <w:rFonts w:ascii="Times" w:hAnsi="Times" w:cs="Arial"/>
          <w:color w:val="000000" w:themeColor="text1"/>
          <w:sz w:val="22"/>
          <w:szCs w:val="22"/>
        </w:rPr>
        <w:t>Département : Arts du spectacle</w:t>
      </w:r>
    </w:p>
    <w:p w14:paraId="1B7D072C" w14:textId="2688E5E6" w:rsidR="00D75007" w:rsidRDefault="00D75007" w:rsidP="006D2B20">
      <w:pPr>
        <w:pStyle w:val="PrformatHTML"/>
        <w:rPr>
          <w:rFonts w:ascii="Times" w:hAnsi="Times" w:cs="Arial"/>
          <w:color w:val="000000" w:themeColor="text1"/>
          <w:sz w:val="22"/>
          <w:szCs w:val="22"/>
        </w:rPr>
      </w:pPr>
    </w:p>
    <w:p w14:paraId="4000B9C0" w14:textId="77777777" w:rsidR="00C57DAF" w:rsidRDefault="00D75007" w:rsidP="00C57DAF">
      <w:pPr>
        <w:spacing w:line="240" w:lineRule="auto"/>
        <w:rPr>
          <w:rFonts w:eastAsia="Times New Roman" w:cs="Arial"/>
          <w:color w:val="000000" w:themeColor="text1"/>
          <w:szCs w:val="22"/>
          <w:lang w:eastAsia="fr-FR"/>
        </w:rPr>
      </w:pPr>
      <w:r w:rsidRPr="00D75007">
        <w:rPr>
          <w:rFonts w:eastAsia="Times New Roman" w:cs="Arial"/>
          <w:color w:val="000000" w:themeColor="text1"/>
          <w:szCs w:val="22"/>
          <w:lang w:eastAsia="fr-FR"/>
        </w:rPr>
        <w:br/>
      </w:r>
      <w:r w:rsidRPr="00D75007">
        <w:rPr>
          <w:rFonts w:eastAsia="Times New Roman" w:cs="Arial"/>
          <w:b/>
          <w:bCs/>
          <w:color w:val="000000" w:themeColor="text1"/>
          <w:szCs w:val="22"/>
          <w:lang w:eastAsia="fr-FR"/>
        </w:rPr>
        <w:t>Profil :</w:t>
      </w:r>
    </w:p>
    <w:p w14:paraId="2739B623" w14:textId="30EBACF2" w:rsidR="00C57DAF" w:rsidRDefault="00AB1B0A" w:rsidP="00C57DAF">
      <w:pPr>
        <w:spacing w:line="240" w:lineRule="auto"/>
        <w:rPr>
          <w:rFonts w:eastAsia="Times New Roman" w:cs="Arial"/>
          <w:color w:val="000000" w:themeColor="text1"/>
          <w:szCs w:val="22"/>
          <w:lang w:eastAsia="fr-FR"/>
        </w:rPr>
      </w:pPr>
      <w:r w:rsidRPr="00905DBC">
        <w:rPr>
          <w:color w:val="000000" w:themeColor="text1"/>
          <w:szCs w:val="22"/>
        </w:rPr>
        <w:t xml:space="preserve">Le professionnel ou la professionnelle associé·e </w:t>
      </w:r>
      <w:r w:rsidR="00D75007" w:rsidRPr="00D75007">
        <w:rPr>
          <w:rFonts w:eastAsia="Times New Roman" w:cs="Arial"/>
          <w:color w:val="000000" w:themeColor="text1"/>
          <w:szCs w:val="22"/>
          <w:lang w:eastAsia="fr-FR"/>
        </w:rPr>
        <w:t>aura à effectuer un service de 96 heures équivalent TD en Licence Arts du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="00D75007"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spectacle et en Master 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‘</w:t>
      </w:r>
      <w:r w:rsidR="00D75007" w:rsidRPr="00D75007">
        <w:rPr>
          <w:rFonts w:eastAsia="Times New Roman" w:cs="Arial"/>
          <w:color w:val="000000" w:themeColor="text1"/>
          <w:szCs w:val="22"/>
          <w:lang w:eastAsia="fr-FR"/>
        </w:rPr>
        <w:t>Mise en scène et dramaturgie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’</w:t>
      </w:r>
      <w:r w:rsidR="00D75007" w:rsidRPr="00D75007">
        <w:rPr>
          <w:rFonts w:eastAsia="Times New Roman" w:cs="Arial"/>
          <w:color w:val="000000" w:themeColor="text1"/>
          <w:szCs w:val="22"/>
          <w:lang w:eastAsia="fr-FR"/>
        </w:rPr>
        <w:t>.</w:t>
      </w:r>
    </w:p>
    <w:p w14:paraId="0750D6D3" w14:textId="77777777" w:rsidR="00C57DAF" w:rsidRDefault="00D75007" w:rsidP="00C57DAF">
      <w:pPr>
        <w:spacing w:line="240" w:lineRule="auto"/>
        <w:rPr>
          <w:rFonts w:eastAsia="Times New Roman" w:cs="Arial"/>
          <w:color w:val="000000" w:themeColor="text1"/>
          <w:szCs w:val="22"/>
          <w:lang w:eastAsia="fr-FR"/>
        </w:rPr>
      </w:pPr>
      <w:r w:rsidRPr="00D75007">
        <w:rPr>
          <w:rFonts w:eastAsia="Times New Roman" w:cs="Arial"/>
          <w:color w:val="000000" w:themeColor="text1"/>
          <w:szCs w:val="22"/>
          <w:lang w:eastAsia="fr-FR"/>
        </w:rPr>
        <w:t>Dans le cadre des enseignements en théâtre de la Licence Arts du spectacle, il</w:t>
      </w:r>
      <w:r w:rsidR="00AB1B0A">
        <w:rPr>
          <w:rFonts w:eastAsia="Times New Roman" w:cs="Arial"/>
          <w:color w:val="000000" w:themeColor="text1"/>
          <w:szCs w:val="22"/>
          <w:lang w:eastAsia="fr-FR"/>
        </w:rPr>
        <w:t xml:space="preserve"> ou elle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 devra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assurer auprès des étudiant</w:t>
      </w:r>
      <w:r w:rsidR="00AB1B0A">
        <w:rPr>
          <w:rFonts w:eastAsia="Times New Roman" w:cs="Arial"/>
          <w:color w:val="000000" w:themeColor="text1"/>
          <w:szCs w:val="22"/>
          <w:lang w:eastAsia="fr-FR"/>
        </w:rPr>
        <w:t>·e·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s des ateliers pratiques portant sur le jeu d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’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acteur, la mise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en scène, la dramaturgie, et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l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’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articulation entre ces trois pratiques.</w:t>
      </w:r>
    </w:p>
    <w:p w14:paraId="11470DF6" w14:textId="77777777" w:rsidR="00C57DAF" w:rsidRDefault="00D75007" w:rsidP="00C57DAF">
      <w:pPr>
        <w:spacing w:line="240" w:lineRule="auto"/>
        <w:rPr>
          <w:rFonts w:eastAsia="Times New Roman" w:cs="Arial"/>
          <w:color w:val="000000" w:themeColor="text1"/>
          <w:szCs w:val="22"/>
          <w:lang w:eastAsia="fr-FR"/>
        </w:rPr>
      </w:pP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Il </w:t>
      </w:r>
      <w:r w:rsidR="00AB1B0A">
        <w:rPr>
          <w:rFonts w:eastAsia="Times New Roman" w:cs="Arial"/>
          <w:color w:val="000000" w:themeColor="text1"/>
          <w:szCs w:val="22"/>
          <w:lang w:eastAsia="fr-FR"/>
        </w:rPr>
        <w:t xml:space="preserve">ou elle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sera intégré</w:t>
      </w:r>
      <w:r w:rsidR="00AB1B0A">
        <w:rPr>
          <w:rFonts w:eastAsia="Times New Roman" w:cs="Arial"/>
          <w:color w:val="000000" w:themeColor="text1"/>
          <w:szCs w:val="22"/>
          <w:lang w:eastAsia="fr-FR"/>
        </w:rPr>
        <w:t>·e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 à l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’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équipe pédagogique du département, et sera par là-même amené</w:t>
      </w:r>
      <w:r w:rsidR="00964A8E">
        <w:rPr>
          <w:rFonts w:eastAsia="Times New Roman" w:cs="Arial"/>
          <w:color w:val="000000" w:themeColor="text1"/>
          <w:szCs w:val="22"/>
          <w:lang w:eastAsia="fr-FR"/>
        </w:rPr>
        <w:t>.e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 à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prendre part à certaines réunions et activités collectives, et à conseiller et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accompagner les </w:t>
      </w:r>
      <w:r w:rsidR="00AB1B0A" w:rsidRPr="00D75007">
        <w:rPr>
          <w:rFonts w:eastAsia="Times New Roman" w:cs="Arial"/>
          <w:color w:val="000000" w:themeColor="text1"/>
          <w:szCs w:val="22"/>
          <w:lang w:eastAsia="fr-FR"/>
        </w:rPr>
        <w:t>étudiant</w:t>
      </w:r>
      <w:r w:rsidR="00AB1B0A">
        <w:rPr>
          <w:rFonts w:eastAsia="Times New Roman" w:cs="Arial"/>
          <w:color w:val="000000" w:themeColor="text1"/>
          <w:szCs w:val="22"/>
          <w:lang w:eastAsia="fr-FR"/>
        </w:rPr>
        <w:t>·e·</w:t>
      </w:r>
      <w:r w:rsidR="00AB1B0A"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s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dans leur formation.</w:t>
      </w:r>
    </w:p>
    <w:p w14:paraId="3DE2456E" w14:textId="77777777" w:rsidR="00C57DAF" w:rsidRDefault="00D75007" w:rsidP="00C57DAF">
      <w:pPr>
        <w:spacing w:line="240" w:lineRule="auto"/>
        <w:rPr>
          <w:rFonts w:eastAsia="Times New Roman" w:cs="Arial"/>
          <w:color w:val="000000" w:themeColor="text1"/>
          <w:szCs w:val="22"/>
          <w:lang w:eastAsia="fr-FR"/>
        </w:rPr>
      </w:pPr>
      <w:r w:rsidRPr="00D75007">
        <w:rPr>
          <w:rFonts w:eastAsia="Times New Roman" w:cs="Arial"/>
          <w:color w:val="000000" w:themeColor="text1"/>
          <w:szCs w:val="22"/>
          <w:lang w:eastAsia="fr-FR"/>
        </w:rPr>
        <w:t>Dans le cadre du Master "Théâtre : Mise en scène et dramaturgie", il</w:t>
      </w:r>
      <w:r w:rsidR="00AB1B0A">
        <w:rPr>
          <w:rFonts w:eastAsia="Times New Roman" w:cs="Arial"/>
          <w:color w:val="000000" w:themeColor="text1"/>
          <w:szCs w:val="22"/>
          <w:lang w:eastAsia="fr-FR"/>
        </w:rPr>
        <w:t xml:space="preserve"> ou elle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 aura à assurer un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atelier pratique de mise en scène et de direction d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’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acteurs. Une solide expérience de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la mise en scène et de la dramaturgie de plateau est donc nécessaire.</w:t>
      </w:r>
    </w:p>
    <w:p w14:paraId="6A0C8B8E" w14:textId="2C8E709E" w:rsidR="007E54A0" w:rsidRDefault="00D75007" w:rsidP="00C57DAF">
      <w:pPr>
        <w:spacing w:line="240" w:lineRule="auto"/>
        <w:rPr>
          <w:rFonts w:eastAsia="Times New Roman" w:cs="Arial"/>
          <w:color w:val="000000" w:themeColor="text1"/>
          <w:szCs w:val="22"/>
          <w:lang w:eastAsia="fr-FR"/>
        </w:rPr>
      </w:pP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Dans le cadre de sa mission, il </w:t>
      </w:r>
      <w:r w:rsidR="00AB1B0A">
        <w:rPr>
          <w:rFonts w:eastAsia="Times New Roman" w:cs="Arial"/>
          <w:color w:val="000000" w:themeColor="text1"/>
          <w:szCs w:val="22"/>
          <w:lang w:eastAsia="fr-FR"/>
        </w:rPr>
        <w:t xml:space="preserve">ou elle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devra participer aux divers jurys de recrutement et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d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’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évaluation des </w:t>
      </w:r>
      <w:r w:rsidR="00AB1B0A" w:rsidRPr="00D75007">
        <w:rPr>
          <w:rFonts w:eastAsia="Times New Roman" w:cs="Arial"/>
          <w:color w:val="000000" w:themeColor="text1"/>
          <w:szCs w:val="22"/>
          <w:lang w:eastAsia="fr-FR"/>
        </w:rPr>
        <w:t>étudiant</w:t>
      </w:r>
      <w:r w:rsidR="00AB1B0A">
        <w:rPr>
          <w:rFonts w:eastAsia="Times New Roman" w:cs="Arial"/>
          <w:color w:val="000000" w:themeColor="text1"/>
          <w:szCs w:val="22"/>
          <w:lang w:eastAsia="fr-FR"/>
        </w:rPr>
        <w:t>·e·</w:t>
      </w:r>
      <w:r w:rsidR="00AB1B0A"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s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du Master, mettre en relation ces </w:t>
      </w:r>
      <w:r w:rsidR="00AB1B0A" w:rsidRPr="00D75007">
        <w:rPr>
          <w:rFonts w:eastAsia="Times New Roman" w:cs="Arial"/>
          <w:color w:val="000000" w:themeColor="text1"/>
          <w:szCs w:val="22"/>
          <w:lang w:eastAsia="fr-FR"/>
        </w:rPr>
        <w:t>étudiant</w:t>
      </w:r>
      <w:r w:rsidR="00AB1B0A">
        <w:rPr>
          <w:rFonts w:eastAsia="Times New Roman" w:cs="Arial"/>
          <w:color w:val="000000" w:themeColor="text1"/>
          <w:szCs w:val="22"/>
          <w:lang w:eastAsia="fr-FR"/>
        </w:rPr>
        <w:t>·e·</w:t>
      </w:r>
      <w:r w:rsidR="00AB1B0A"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s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avec des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artistes et des structures professionnelles (sur le plan national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,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 voire international) et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organiser des projets pédagogiques et des partenariats susceptibles de favoriser</w:t>
      </w:r>
      <w:r w:rsidR="007E54A0"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l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’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apprentissage de la mise en scène et la professionnalisation.</w:t>
      </w:r>
    </w:p>
    <w:p w14:paraId="10929CF8" w14:textId="56B2C3FB" w:rsidR="001969AE" w:rsidRPr="00905DBC" w:rsidRDefault="00D75007" w:rsidP="007E54A0">
      <w:pPr>
        <w:spacing w:line="240" w:lineRule="auto"/>
        <w:jc w:val="left"/>
        <w:rPr>
          <w:rFonts w:eastAsia="Times New Roman" w:cs="Arial"/>
          <w:color w:val="000000" w:themeColor="text1"/>
          <w:szCs w:val="22"/>
          <w:lang w:eastAsia="fr-FR"/>
        </w:rPr>
      </w:pPr>
      <w:r w:rsidRPr="00D75007">
        <w:rPr>
          <w:rFonts w:eastAsia="Times New Roman" w:cs="Arial"/>
          <w:color w:val="000000" w:themeColor="text1"/>
          <w:szCs w:val="22"/>
          <w:lang w:eastAsia="fr-FR"/>
        </w:rPr>
        <w:br/>
      </w:r>
    </w:p>
    <w:p w14:paraId="7632293A" w14:textId="36E805D3" w:rsidR="00056DAD" w:rsidRPr="00905DBC" w:rsidRDefault="00EA4BEA" w:rsidP="004A4D41">
      <w:pPr>
        <w:rPr>
          <w:b/>
          <w:bCs/>
          <w:color w:val="000000" w:themeColor="text1"/>
          <w:szCs w:val="22"/>
        </w:rPr>
      </w:pPr>
      <w:r w:rsidRPr="00905DBC">
        <w:rPr>
          <w:b/>
          <w:bCs/>
          <w:color w:val="000000" w:themeColor="text1"/>
          <w:szCs w:val="22"/>
        </w:rPr>
        <w:t xml:space="preserve">Conditions : </w:t>
      </w:r>
    </w:p>
    <w:p w14:paraId="4C28F75E" w14:textId="2B2A2B50" w:rsidR="00BD3AC1" w:rsidRDefault="00BD3AC1" w:rsidP="00BD3AC1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</w:pPr>
      <w:r w:rsidRPr="00905DBC"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  <w:t>Date de prise de fonction : 01/09/2022</w:t>
      </w:r>
    </w:p>
    <w:p w14:paraId="0BCC5F47" w14:textId="6AA663E0" w:rsidR="007E54A0" w:rsidRPr="00905DBC" w:rsidRDefault="007E54A0" w:rsidP="00BD3AC1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</w:pPr>
      <w:r w:rsidRPr="00D75007">
        <w:rPr>
          <w:rFonts w:eastAsia="Times New Roman" w:cs="Arial"/>
          <w:color w:val="000000" w:themeColor="text1"/>
          <w:szCs w:val="22"/>
          <w:lang w:eastAsia="fr-FR"/>
        </w:rPr>
        <w:t>Le futur PAST sera recruté pour une durée de 3 ans, avec possibilité de</w:t>
      </w:r>
      <w:r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renouvellement.</w:t>
      </w:r>
    </w:p>
    <w:p w14:paraId="5AA6A105" w14:textId="77777777" w:rsidR="00BD3AC1" w:rsidRPr="00905DBC" w:rsidRDefault="00BD3AC1" w:rsidP="00BD3AC1">
      <w:pPr>
        <w:spacing w:line="240" w:lineRule="auto"/>
        <w:rPr>
          <w:rFonts w:eastAsia="Times New Roman" w:cs="Arial"/>
          <w:color w:val="000000" w:themeColor="text1"/>
          <w:szCs w:val="22"/>
          <w:lang w:eastAsia="fr-FR"/>
        </w:rPr>
      </w:pPr>
      <w:r w:rsidRPr="00905DBC">
        <w:rPr>
          <w:rFonts w:eastAsia="Times New Roman" w:cs="Arial"/>
          <w:color w:val="000000" w:themeColor="text1"/>
          <w:szCs w:val="22"/>
          <w:lang w:eastAsia="fr-FR"/>
        </w:rPr>
        <w:t>Quotité : 50%</w:t>
      </w:r>
    </w:p>
    <w:p w14:paraId="410C7510" w14:textId="53B846B4" w:rsidR="008D3C9E" w:rsidRPr="00905DBC" w:rsidRDefault="00BD3AC1" w:rsidP="003E009B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</w:pPr>
      <w:r w:rsidRPr="00905DBC"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  <w:t>Durée d</w:t>
      </w:r>
      <w:r w:rsidR="00C57DAF"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  <w:t>’</w:t>
      </w:r>
      <w:r w:rsidRPr="00905DBC"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  <w:t>enseignement : 96 HTD/an</w:t>
      </w:r>
    </w:p>
    <w:p w14:paraId="3CBA278E" w14:textId="77777777" w:rsidR="007E54A0" w:rsidRDefault="008D3C9E" w:rsidP="003E009B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</w:pPr>
      <w:r w:rsidRPr="00905DBC"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  <w:t xml:space="preserve">Indice brut de rémunération : </w:t>
      </w:r>
      <w:r w:rsidR="007E54A0"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  <w:t>4</w:t>
      </w:r>
      <w:r w:rsidRPr="00905DBC"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  <w:t xml:space="preserve">53 </w:t>
      </w:r>
    </w:p>
    <w:p w14:paraId="3F6DAB79" w14:textId="77777777" w:rsidR="007E54A0" w:rsidRDefault="007E54A0" w:rsidP="003E009B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</w:pPr>
    </w:p>
    <w:p w14:paraId="51AC1093" w14:textId="6747178C" w:rsidR="00BD3AC1" w:rsidRPr="00905DBC" w:rsidRDefault="007E54A0" w:rsidP="003E009B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</w:pPr>
      <w:r w:rsidRPr="00964A8E">
        <w:rPr>
          <w:rFonts w:eastAsia="Times New Roman" w:cs="Arial"/>
          <w:i/>
          <w:iCs/>
          <w:color w:val="000000" w:themeColor="text1"/>
          <w:szCs w:val="22"/>
          <w:lang w:eastAsia="fr-FR"/>
        </w:rPr>
        <w:t>Nota Bene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 : afin de permettre un échange avec d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’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autres personnalités, l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’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engagement</w:t>
      </w:r>
      <w:r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d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’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un enseignant associé est limité à 9 ans maximum (soit deux renouvellements) au</w:t>
      </w:r>
      <w:r>
        <w:rPr>
          <w:rFonts w:eastAsia="Times New Roman" w:cs="Arial"/>
          <w:color w:val="000000" w:themeColor="text1"/>
          <w:szCs w:val="22"/>
          <w:lang w:eastAsia="fr-FR"/>
        </w:rPr>
        <w:t xml:space="preserve"> 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sein de l</w:t>
      </w:r>
      <w:r w:rsidR="00C57DAF">
        <w:rPr>
          <w:rFonts w:eastAsia="Times New Roman" w:cs="Arial"/>
          <w:color w:val="000000" w:themeColor="text1"/>
          <w:szCs w:val="22"/>
          <w:lang w:eastAsia="fr-FR"/>
        </w:rPr>
        <w:t>’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 xml:space="preserve">Université Paris </w:t>
      </w:r>
      <w:r>
        <w:rPr>
          <w:rFonts w:eastAsia="Times New Roman" w:cs="Arial"/>
          <w:color w:val="000000" w:themeColor="text1"/>
          <w:szCs w:val="22"/>
          <w:lang w:eastAsia="fr-FR"/>
        </w:rPr>
        <w:t>Nanterre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t>.</w:t>
      </w:r>
      <w:r w:rsidRPr="00D75007">
        <w:rPr>
          <w:rFonts w:eastAsia="Times New Roman" w:cs="Arial"/>
          <w:color w:val="000000" w:themeColor="text1"/>
          <w:szCs w:val="22"/>
          <w:lang w:eastAsia="fr-FR"/>
        </w:rPr>
        <w:br/>
      </w:r>
    </w:p>
    <w:p w14:paraId="235A1A6D" w14:textId="59EEE0B4" w:rsidR="00905DBC" w:rsidRDefault="00905DBC" w:rsidP="007E54A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Cs w:val="22"/>
          <w:lang w:eastAsia="fr-FR"/>
        </w:rPr>
      </w:pPr>
      <w:r w:rsidRPr="00905DBC">
        <w:rPr>
          <w:rFonts w:ascii="Times New Roman" w:eastAsia="Times New Roman" w:hAnsi="Times New Roman" w:cs="Times New Roman"/>
          <w:b/>
          <w:bCs/>
          <w:color w:val="000000" w:themeColor="text1"/>
          <w:szCs w:val="22"/>
          <w:lang w:eastAsia="fr-FR"/>
        </w:rPr>
        <w:t xml:space="preserve">Contact au sein du </w:t>
      </w:r>
      <w:r w:rsidR="007E54A0">
        <w:rPr>
          <w:rFonts w:ascii="Times New Roman" w:eastAsia="Times New Roman" w:hAnsi="Times New Roman" w:cs="Times New Roman"/>
          <w:b/>
          <w:bCs/>
          <w:color w:val="000000" w:themeColor="text1"/>
          <w:szCs w:val="22"/>
          <w:lang w:eastAsia="fr-FR"/>
        </w:rPr>
        <w:t xml:space="preserve">département des arts du spectacle : </w:t>
      </w:r>
    </w:p>
    <w:p w14:paraId="0A4F2A66" w14:textId="4EC2153D" w:rsidR="00905DBC" w:rsidRPr="007E54A0" w:rsidRDefault="00720522" w:rsidP="003E009B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  <w:t>dwajsbro@parisnanterre.fr</w:t>
      </w:r>
    </w:p>
    <w:p w14:paraId="6AE9C464" w14:textId="25203122" w:rsidR="003E009B" w:rsidRPr="00905DBC" w:rsidRDefault="003E009B" w:rsidP="00BD3AC1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</w:pPr>
    </w:p>
    <w:p w14:paraId="5F09A21E" w14:textId="39BD96B2" w:rsidR="003E009B" w:rsidRPr="00905DBC" w:rsidRDefault="003E009B" w:rsidP="00BD3AC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Cs w:val="22"/>
          <w:lang w:eastAsia="fr-FR"/>
        </w:rPr>
      </w:pPr>
      <w:r w:rsidRPr="00905DBC">
        <w:rPr>
          <w:rFonts w:ascii="Times New Roman" w:eastAsia="Times New Roman" w:hAnsi="Times New Roman" w:cs="Times New Roman"/>
          <w:b/>
          <w:bCs/>
          <w:color w:val="000000" w:themeColor="text1"/>
          <w:szCs w:val="22"/>
          <w:lang w:eastAsia="fr-FR"/>
        </w:rPr>
        <w:t xml:space="preserve">Modalités de candidature : </w:t>
      </w:r>
    </w:p>
    <w:p w14:paraId="394B0242" w14:textId="77777777" w:rsidR="003E009B" w:rsidRPr="00905DBC" w:rsidRDefault="003E009B" w:rsidP="00BD3AC1">
      <w:pPr>
        <w:spacing w:line="240" w:lineRule="auto"/>
        <w:jc w:val="left"/>
        <w:rPr>
          <w:rFonts w:ascii="Times New Roman" w:eastAsia="Times New Roman" w:hAnsi="Times New Roman" w:cs="Times New Roman"/>
          <w:color w:val="000000" w:themeColor="text1"/>
          <w:szCs w:val="22"/>
          <w:lang w:eastAsia="fr-FR"/>
        </w:rPr>
      </w:pPr>
    </w:p>
    <w:p w14:paraId="6D82B37D" w14:textId="77777777" w:rsidR="003E009B" w:rsidRPr="00905DBC" w:rsidRDefault="003E009B" w:rsidP="003E009B">
      <w:pPr>
        <w:spacing w:line="240" w:lineRule="auto"/>
        <w:rPr>
          <w:color w:val="000000" w:themeColor="text1"/>
          <w:szCs w:val="22"/>
        </w:rPr>
      </w:pPr>
      <w:r w:rsidRPr="00905DBC">
        <w:rPr>
          <w:color w:val="000000" w:themeColor="text1"/>
          <w:szCs w:val="22"/>
        </w:rPr>
        <w:t>Dossier à télécharger sur ce lien (dossier associés UPN) :</w:t>
      </w:r>
    </w:p>
    <w:p w14:paraId="5C2DB9F9" w14:textId="45AD26D6" w:rsidR="00BD3AC1" w:rsidRPr="00905DBC" w:rsidRDefault="00F65270" w:rsidP="003E009B">
      <w:pPr>
        <w:spacing w:line="240" w:lineRule="auto"/>
        <w:rPr>
          <w:color w:val="000000" w:themeColor="text1"/>
          <w:szCs w:val="22"/>
        </w:rPr>
      </w:pPr>
      <w:hyperlink r:id="rId5" w:history="1">
        <w:r w:rsidR="003E009B" w:rsidRPr="00905DBC">
          <w:rPr>
            <w:rStyle w:val="Lienhypertexte"/>
            <w:color w:val="000000" w:themeColor="text1"/>
            <w:szCs w:val="22"/>
          </w:rPr>
          <w:t>https://www.parisnanterre.fr/luniversite-recrute/personnel-enseignant/non-titulaires/enseignants-associes/dossiers-de-recrutement-associe-universite-et-iut</w:t>
        </w:r>
      </w:hyperlink>
      <w:r w:rsidR="003E009B" w:rsidRPr="00905DBC">
        <w:rPr>
          <w:color w:val="000000" w:themeColor="text1"/>
          <w:szCs w:val="22"/>
        </w:rPr>
        <w:t xml:space="preserve"> </w:t>
      </w:r>
    </w:p>
    <w:p w14:paraId="290CEA71" w14:textId="77777777" w:rsidR="003E009B" w:rsidRPr="00905DBC" w:rsidRDefault="003E009B" w:rsidP="003E009B">
      <w:pPr>
        <w:spacing w:line="240" w:lineRule="auto"/>
        <w:rPr>
          <w:color w:val="000000" w:themeColor="text1"/>
          <w:szCs w:val="22"/>
        </w:rPr>
      </w:pPr>
    </w:p>
    <w:p w14:paraId="2B20ECC8" w14:textId="6EB438A3" w:rsidR="003E009B" w:rsidRPr="00905DBC" w:rsidRDefault="003E009B" w:rsidP="004A4D41">
      <w:pPr>
        <w:rPr>
          <w:color w:val="000000" w:themeColor="text1"/>
          <w:szCs w:val="22"/>
        </w:rPr>
      </w:pPr>
      <w:r w:rsidRPr="00905DBC">
        <w:rPr>
          <w:color w:val="000000" w:themeColor="text1"/>
          <w:szCs w:val="22"/>
        </w:rPr>
        <w:t>Dossier à retourner, signé et accompagné des pièces justificatives demandées à l</w:t>
      </w:r>
      <w:r w:rsidR="00C57DAF">
        <w:rPr>
          <w:color w:val="000000" w:themeColor="text1"/>
          <w:szCs w:val="22"/>
        </w:rPr>
        <w:t>’</w:t>
      </w:r>
      <w:r w:rsidRPr="00905DBC">
        <w:rPr>
          <w:color w:val="000000" w:themeColor="text1"/>
          <w:szCs w:val="22"/>
        </w:rPr>
        <w:t xml:space="preserve">adresse suivante : </w:t>
      </w:r>
    </w:p>
    <w:p w14:paraId="616B7EFC" w14:textId="77777777" w:rsidR="003E009B" w:rsidRPr="00905DBC" w:rsidRDefault="003E009B" w:rsidP="003E009B">
      <w:pPr>
        <w:pStyle w:val="NormalWeb"/>
        <w:spacing w:before="0" w:beforeAutospacing="0" w:after="0" w:afterAutospacing="0"/>
        <w:rPr>
          <w:rFonts w:ascii="Times" w:hAnsi="Times" w:cs="Arial"/>
          <w:color w:val="000000" w:themeColor="text1"/>
          <w:sz w:val="22"/>
          <w:szCs w:val="22"/>
        </w:rPr>
      </w:pPr>
      <w:r w:rsidRPr="00905DBC">
        <w:rPr>
          <w:rFonts w:ascii="Times" w:hAnsi="Times" w:cs="Arial"/>
          <w:color w:val="000000" w:themeColor="text1"/>
          <w:sz w:val="22"/>
          <w:szCs w:val="22"/>
        </w:rPr>
        <w:t xml:space="preserve">Université Paris Nanterre - Service des personnels enseignants </w:t>
      </w:r>
    </w:p>
    <w:p w14:paraId="7C49702A" w14:textId="77777777" w:rsidR="00C57DAF" w:rsidRDefault="003E009B" w:rsidP="003E009B">
      <w:pPr>
        <w:pStyle w:val="NormalWeb"/>
        <w:spacing w:before="0" w:beforeAutospacing="0" w:after="0" w:afterAutospacing="0"/>
        <w:rPr>
          <w:rFonts w:ascii="Times" w:hAnsi="Times" w:cs="Arial"/>
          <w:color w:val="000000" w:themeColor="text1"/>
          <w:sz w:val="22"/>
          <w:szCs w:val="22"/>
        </w:rPr>
      </w:pPr>
      <w:r w:rsidRPr="00905DBC">
        <w:rPr>
          <w:rFonts w:ascii="Times" w:hAnsi="Times" w:cs="Arial"/>
          <w:color w:val="000000" w:themeColor="text1"/>
          <w:sz w:val="22"/>
          <w:szCs w:val="22"/>
        </w:rPr>
        <w:t>200 avenue de la République</w:t>
      </w:r>
    </w:p>
    <w:p w14:paraId="24EDFCBE" w14:textId="1583CC83" w:rsidR="003E009B" w:rsidRPr="00905DBC" w:rsidRDefault="003E009B" w:rsidP="003E009B">
      <w:pPr>
        <w:pStyle w:val="NormalWeb"/>
        <w:spacing w:before="0" w:beforeAutospacing="0" w:after="0" w:afterAutospacing="0"/>
        <w:rPr>
          <w:rFonts w:ascii="Times" w:hAnsi="Times" w:cs="Arial"/>
          <w:color w:val="000000" w:themeColor="text1"/>
          <w:sz w:val="22"/>
          <w:szCs w:val="22"/>
        </w:rPr>
      </w:pPr>
      <w:r w:rsidRPr="00905DBC">
        <w:rPr>
          <w:rFonts w:ascii="Times" w:hAnsi="Times" w:cs="Arial"/>
          <w:color w:val="000000" w:themeColor="text1"/>
          <w:sz w:val="22"/>
          <w:szCs w:val="22"/>
        </w:rPr>
        <w:t xml:space="preserve">92001 Nanterre cedex </w:t>
      </w:r>
    </w:p>
    <w:p w14:paraId="5905D2F3" w14:textId="1E8E50EE" w:rsidR="003E009B" w:rsidRPr="00905DBC" w:rsidRDefault="003E009B" w:rsidP="003E009B">
      <w:pPr>
        <w:pStyle w:val="NormalWeb"/>
        <w:spacing w:before="0" w:beforeAutospacing="0" w:after="0" w:afterAutospacing="0"/>
        <w:rPr>
          <w:rFonts w:ascii="Times" w:hAnsi="Times"/>
          <w:color w:val="000000" w:themeColor="text1"/>
          <w:sz w:val="22"/>
          <w:szCs w:val="22"/>
        </w:rPr>
      </w:pPr>
      <w:r w:rsidRPr="001B34F4">
        <w:rPr>
          <w:rFonts w:ascii="Times" w:hAnsi="Times" w:cs="Arial"/>
          <w:color w:val="FF0000"/>
          <w:sz w:val="22"/>
          <w:szCs w:val="22"/>
        </w:rPr>
        <w:t>Au plus tard le vendredi 1</w:t>
      </w:r>
      <w:r w:rsidRPr="001B34F4">
        <w:rPr>
          <w:rFonts w:ascii="Times" w:hAnsi="Times" w:cs="Arial"/>
          <w:color w:val="FF0000"/>
          <w:position w:val="6"/>
          <w:sz w:val="22"/>
          <w:szCs w:val="22"/>
        </w:rPr>
        <w:t xml:space="preserve">er </w:t>
      </w:r>
      <w:r w:rsidRPr="001B34F4">
        <w:rPr>
          <w:rFonts w:ascii="Times" w:hAnsi="Times" w:cs="Arial"/>
          <w:color w:val="FF0000"/>
          <w:sz w:val="22"/>
          <w:szCs w:val="22"/>
        </w:rPr>
        <w:t>avril 2022</w:t>
      </w:r>
      <w:r w:rsidRPr="00905DBC">
        <w:rPr>
          <w:rFonts w:ascii="Times" w:hAnsi="Times" w:cs="Arial"/>
          <w:color w:val="000000" w:themeColor="text1"/>
          <w:sz w:val="22"/>
          <w:szCs w:val="22"/>
        </w:rPr>
        <w:t>, cachet de la poste faisant foi</w:t>
      </w:r>
      <w:r w:rsidR="00DA4851">
        <w:rPr>
          <w:rFonts w:ascii="Times" w:hAnsi="Times" w:cs="Arial"/>
          <w:color w:val="000000" w:themeColor="text1"/>
          <w:sz w:val="22"/>
          <w:szCs w:val="22"/>
        </w:rPr>
        <w:t>.</w:t>
      </w:r>
    </w:p>
    <w:p w14:paraId="4D0DEBED" w14:textId="4AFE03F4" w:rsidR="00155170" w:rsidRPr="00905DBC" w:rsidRDefault="00155170" w:rsidP="004A4D41">
      <w:pPr>
        <w:rPr>
          <w:color w:val="000000" w:themeColor="text1"/>
          <w:szCs w:val="22"/>
        </w:rPr>
      </w:pPr>
    </w:p>
    <w:sectPr w:rsidR="00155170" w:rsidRPr="00905DBC" w:rsidSect="006E0C1D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27B"/>
    <w:multiLevelType w:val="hybridMultilevel"/>
    <w:tmpl w:val="DE60BAD2"/>
    <w:lvl w:ilvl="0" w:tplc="195C6762">
      <w:start w:val="200"/>
      <w:numFmt w:val="bullet"/>
      <w:lvlText w:val="-"/>
      <w:lvlJc w:val="left"/>
      <w:pPr>
        <w:ind w:left="720" w:hanging="360"/>
      </w:pPr>
      <w:rPr>
        <w:rFonts w:ascii="Times" w:eastAsia="Times New Roman" w:hAnsi="Times" w:cs="Courier New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14784"/>
    <w:multiLevelType w:val="hybridMultilevel"/>
    <w:tmpl w:val="943E8788"/>
    <w:lvl w:ilvl="0" w:tplc="810E9D9A">
      <w:start w:val="200"/>
      <w:numFmt w:val="bullet"/>
      <w:lvlText w:val="-"/>
      <w:lvlJc w:val="left"/>
      <w:pPr>
        <w:ind w:left="720" w:hanging="360"/>
      </w:pPr>
      <w:rPr>
        <w:rFonts w:ascii="Times" w:eastAsia="Times New Roman" w:hAnsi="Time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A4167"/>
    <w:multiLevelType w:val="hybridMultilevel"/>
    <w:tmpl w:val="E0EAEBC4"/>
    <w:lvl w:ilvl="0" w:tplc="33E67E8A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41"/>
    <w:rsid w:val="00006361"/>
    <w:rsid w:val="00056DAD"/>
    <w:rsid w:val="00073E7F"/>
    <w:rsid w:val="000D4E9A"/>
    <w:rsid w:val="00155170"/>
    <w:rsid w:val="00174613"/>
    <w:rsid w:val="001969AE"/>
    <w:rsid w:val="001B34F4"/>
    <w:rsid w:val="0027227E"/>
    <w:rsid w:val="002F507D"/>
    <w:rsid w:val="00331C5A"/>
    <w:rsid w:val="0039648C"/>
    <w:rsid w:val="003E009B"/>
    <w:rsid w:val="004619FC"/>
    <w:rsid w:val="004A4D41"/>
    <w:rsid w:val="004B29A6"/>
    <w:rsid w:val="00610735"/>
    <w:rsid w:val="006D2B20"/>
    <w:rsid w:val="006E0C1D"/>
    <w:rsid w:val="00720522"/>
    <w:rsid w:val="007E54A0"/>
    <w:rsid w:val="007E671D"/>
    <w:rsid w:val="008120F2"/>
    <w:rsid w:val="00841E1E"/>
    <w:rsid w:val="00851C17"/>
    <w:rsid w:val="008733F8"/>
    <w:rsid w:val="008D3C9E"/>
    <w:rsid w:val="00905DBC"/>
    <w:rsid w:val="00932C8B"/>
    <w:rsid w:val="00964A8E"/>
    <w:rsid w:val="0099176C"/>
    <w:rsid w:val="00AB1B0A"/>
    <w:rsid w:val="00AD797E"/>
    <w:rsid w:val="00BD3AC1"/>
    <w:rsid w:val="00C00D90"/>
    <w:rsid w:val="00C02983"/>
    <w:rsid w:val="00C57DAF"/>
    <w:rsid w:val="00CD6F1B"/>
    <w:rsid w:val="00D75007"/>
    <w:rsid w:val="00DA4851"/>
    <w:rsid w:val="00DE37DD"/>
    <w:rsid w:val="00E65242"/>
    <w:rsid w:val="00E72D00"/>
    <w:rsid w:val="00EA007B"/>
    <w:rsid w:val="00EA4BEA"/>
    <w:rsid w:val="00F109CB"/>
    <w:rsid w:val="00F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131A1"/>
  <w15:chartTrackingRefBased/>
  <w15:docId w15:val="{8C138E7E-F314-BF4C-AB91-FF729464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F2"/>
    <w:pPr>
      <w:spacing w:line="360" w:lineRule="auto"/>
      <w:jc w:val="both"/>
    </w:pPr>
    <w:rPr>
      <w:rFonts w:ascii="Times" w:hAnsi="Times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D41"/>
    <w:rPr>
      <w:color w:val="0000FF"/>
      <w:u w:val="single"/>
    </w:rPr>
  </w:style>
  <w:style w:type="character" w:customStyle="1" w:styleId="markedcontent">
    <w:name w:val="markedcontent"/>
    <w:basedOn w:val="Policepardfaut"/>
    <w:rsid w:val="004A4D41"/>
  </w:style>
  <w:style w:type="paragraph" w:styleId="PrformatHTML">
    <w:name w:val="HTML Preformatted"/>
    <w:basedOn w:val="Normal"/>
    <w:link w:val="PrformatHTMLCar"/>
    <w:uiPriority w:val="99"/>
    <w:unhideWhenUsed/>
    <w:rsid w:val="00EA0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A007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E00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E009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7461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D7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79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797E"/>
    <w:rPr>
      <w:rFonts w:ascii="Times" w:hAnsi="Time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7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797E"/>
    <w:rPr>
      <w:rFonts w:ascii="Times" w:hAnsi="Times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D3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isnanterre.fr/luniversite-recrute/personnel-enseignant/non-titulaires/enseignants-associes/dossiers-de-recrutement-associe-universite-et-i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Bouteille-meister Charlotte</dc:creator>
  <cp:keywords/>
  <dc:description/>
  <cp:lastModifiedBy>Silhouette Marielle</cp:lastModifiedBy>
  <cp:revision>4</cp:revision>
  <dcterms:created xsi:type="dcterms:W3CDTF">2022-03-11T14:12:00Z</dcterms:created>
  <dcterms:modified xsi:type="dcterms:W3CDTF">2022-03-11T16:14:00Z</dcterms:modified>
</cp:coreProperties>
</file>